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23" w:rsidRPr="00AA6023" w:rsidRDefault="00AA6023" w:rsidP="00AA6023">
      <w:pPr>
        <w:rPr>
          <w:rFonts w:ascii="Times" w:eastAsia="Times New Roman" w:hAnsi="Times" w:cs="Times New Roman"/>
          <w:sz w:val="20"/>
          <w:szCs w:val="20"/>
        </w:rPr>
      </w:pPr>
      <w:r w:rsidRPr="00AA6023">
        <w:rPr>
          <w:rFonts w:ascii="Helvetica Neue" w:eastAsia="Times New Roman" w:hAnsi="Helvetica Neue" w:cs="Times New Roman"/>
          <w:color w:val="222222"/>
          <w:sz w:val="21"/>
          <w:szCs w:val="21"/>
          <w:shd w:val="clear" w:color="auto" w:fill="FFFFFF"/>
        </w:rPr>
        <w:t>Hot Chicken Takeover works hard to identify potential allerg</w:t>
      </w:r>
      <w:r>
        <w:rPr>
          <w:rFonts w:ascii="Helvetica Neue" w:eastAsia="Times New Roman" w:hAnsi="Helvetica Neue" w:cs="Times New Roman"/>
          <w:color w:val="222222"/>
          <w:sz w:val="21"/>
          <w:szCs w:val="21"/>
          <w:shd w:val="clear" w:color="auto" w:fill="FFFFFF"/>
        </w:rPr>
        <w:t>ens in our products. That said, there’s always potential for cross-contamination and we want our customers to be aware of this risk. Please ask a manager if you have additional questions.</w:t>
      </w:r>
    </w:p>
    <w:p w:rsidR="002E7384" w:rsidRDefault="002E7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875"/>
        <w:gridCol w:w="875"/>
        <w:gridCol w:w="876"/>
        <w:gridCol w:w="893"/>
      </w:tblGrid>
      <w:tr w:rsidR="00AA6023" w:rsidTr="00AA6023">
        <w:tc>
          <w:tcPr>
            <w:tcW w:w="1347" w:type="dxa"/>
          </w:tcPr>
          <w:p w:rsidR="00AA6023" w:rsidRDefault="00AA6023"/>
        </w:tc>
        <w:tc>
          <w:tcPr>
            <w:tcW w:w="875" w:type="dxa"/>
          </w:tcPr>
          <w:p w:rsidR="00AA6023" w:rsidRDefault="00AA6023">
            <w:proofErr w:type="gramStart"/>
            <w:r>
              <w:t>eggs</w:t>
            </w:r>
            <w:proofErr w:type="gramEnd"/>
          </w:p>
        </w:tc>
        <w:tc>
          <w:tcPr>
            <w:tcW w:w="875" w:type="dxa"/>
          </w:tcPr>
          <w:p w:rsidR="00AA6023" w:rsidRDefault="00AA6023">
            <w:proofErr w:type="gramStart"/>
            <w:r>
              <w:t>milk</w:t>
            </w:r>
            <w:proofErr w:type="gramEnd"/>
          </w:p>
        </w:tc>
        <w:tc>
          <w:tcPr>
            <w:tcW w:w="876" w:type="dxa"/>
          </w:tcPr>
          <w:p w:rsidR="00AA6023" w:rsidRDefault="00AA6023">
            <w:proofErr w:type="gramStart"/>
            <w:r>
              <w:t>nuts</w:t>
            </w:r>
            <w:proofErr w:type="gramEnd"/>
          </w:p>
        </w:tc>
        <w:tc>
          <w:tcPr>
            <w:tcW w:w="893" w:type="dxa"/>
          </w:tcPr>
          <w:p w:rsidR="00AA6023" w:rsidRDefault="00AA6023">
            <w:proofErr w:type="gramStart"/>
            <w:r>
              <w:t>gluten</w:t>
            </w:r>
            <w:proofErr w:type="gramEnd"/>
          </w:p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>Product</w:t>
            </w:r>
          </w:p>
        </w:tc>
        <w:tc>
          <w:tcPr>
            <w:tcW w:w="875" w:type="dxa"/>
          </w:tcPr>
          <w:p w:rsidR="00AA6023" w:rsidRDefault="00AA6023"/>
        </w:tc>
        <w:tc>
          <w:tcPr>
            <w:tcW w:w="875" w:type="dxa"/>
          </w:tcPr>
          <w:p w:rsidR="00AA6023" w:rsidRDefault="00AA6023"/>
        </w:tc>
        <w:tc>
          <w:tcPr>
            <w:tcW w:w="876" w:type="dxa"/>
          </w:tcPr>
          <w:p w:rsidR="00AA6023" w:rsidRDefault="00AA6023"/>
        </w:tc>
        <w:tc>
          <w:tcPr>
            <w:tcW w:w="893" w:type="dxa"/>
          </w:tcPr>
          <w:p w:rsidR="00AA6023" w:rsidRDefault="00AA6023"/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>Chicken</w:t>
            </w:r>
          </w:p>
        </w:tc>
        <w:tc>
          <w:tcPr>
            <w:tcW w:w="875" w:type="dxa"/>
          </w:tcPr>
          <w:p w:rsidR="00AA6023" w:rsidRDefault="00AA6023">
            <w:proofErr w:type="gramStart"/>
            <w:r>
              <w:t>no</w:t>
            </w:r>
            <w:proofErr w:type="gramEnd"/>
          </w:p>
        </w:tc>
        <w:tc>
          <w:tcPr>
            <w:tcW w:w="875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 w:rsidP="00AA6023">
            <w:proofErr w:type="gramStart"/>
            <w:r>
              <w:t>yes</w:t>
            </w:r>
            <w:proofErr w:type="gramEnd"/>
          </w:p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 xml:space="preserve">Ma’s Mac </w:t>
            </w:r>
          </w:p>
        </w:tc>
        <w:tc>
          <w:tcPr>
            <w:tcW w:w="875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75" w:type="dxa"/>
          </w:tcPr>
          <w:p w:rsidR="00AA6023" w:rsidRDefault="00AA6023"/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>
            <w:proofErr w:type="gramStart"/>
            <w:r>
              <w:t>yes</w:t>
            </w:r>
            <w:proofErr w:type="gramEnd"/>
          </w:p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>Ma’s Slaw</w:t>
            </w:r>
          </w:p>
        </w:tc>
        <w:tc>
          <w:tcPr>
            <w:tcW w:w="875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75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>
            <w:proofErr w:type="gramStart"/>
            <w:r>
              <w:t>no</w:t>
            </w:r>
            <w:proofErr w:type="gramEnd"/>
          </w:p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>House Ranch</w:t>
            </w:r>
          </w:p>
        </w:tc>
        <w:tc>
          <w:tcPr>
            <w:tcW w:w="875" w:type="dxa"/>
          </w:tcPr>
          <w:p w:rsidR="00AA6023" w:rsidRDefault="00AA6023">
            <w:proofErr w:type="gramStart"/>
            <w:r>
              <w:t>yes</w:t>
            </w:r>
            <w:proofErr w:type="gramEnd"/>
          </w:p>
        </w:tc>
        <w:tc>
          <w:tcPr>
            <w:tcW w:w="875" w:type="dxa"/>
          </w:tcPr>
          <w:p w:rsidR="00AA6023" w:rsidRDefault="00AA6023">
            <w:r>
              <w:t>Yes</w:t>
            </w:r>
          </w:p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>House Syrup</w:t>
            </w:r>
          </w:p>
        </w:tc>
        <w:tc>
          <w:tcPr>
            <w:tcW w:w="875" w:type="dxa"/>
          </w:tcPr>
          <w:p w:rsidR="00AA6023" w:rsidRDefault="00AA6023">
            <w:proofErr w:type="gramStart"/>
            <w:r>
              <w:t>no</w:t>
            </w:r>
            <w:proofErr w:type="gramEnd"/>
          </w:p>
        </w:tc>
        <w:tc>
          <w:tcPr>
            <w:tcW w:w="875" w:type="dxa"/>
          </w:tcPr>
          <w:p w:rsidR="00AA6023" w:rsidRDefault="00AA6023">
            <w:proofErr w:type="gramStart"/>
            <w:r>
              <w:t>yes</w:t>
            </w:r>
            <w:proofErr w:type="gramEnd"/>
          </w:p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>Miss B’s Banana Pudding</w:t>
            </w:r>
          </w:p>
        </w:tc>
        <w:tc>
          <w:tcPr>
            <w:tcW w:w="875" w:type="dxa"/>
          </w:tcPr>
          <w:p w:rsidR="00AA6023" w:rsidRDefault="00AA6023">
            <w:proofErr w:type="gramStart"/>
            <w:r>
              <w:t>no</w:t>
            </w:r>
            <w:proofErr w:type="gramEnd"/>
          </w:p>
        </w:tc>
        <w:tc>
          <w:tcPr>
            <w:tcW w:w="875" w:type="dxa"/>
          </w:tcPr>
          <w:p w:rsidR="00AA6023" w:rsidRDefault="00AA6023">
            <w:proofErr w:type="gramStart"/>
            <w:r>
              <w:t>yes</w:t>
            </w:r>
            <w:proofErr w:type="gramEnd"/>
          </w:p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>
            <w:proofErr w:type="gramStart"/>
            <w:r>
              <w:t>yes</w:t>
            </w:r>
            <w:proofErr w:type="gramEnd"/>
          </w:p>
        </w:tc>
        <w:bookmarkStart w:id="0" w:name="_GoBack"/>
        <w:bookmarkEnd w:id="0"/>
      </w:tr>
      <w:tr w:rsidR="00AA6023" w:rsidTr="00AA6023">
        <w:tc>
          <w:tcPr>
            <w:tcW w:w="1347" w:type="dxa"/>
          </w:tcPr>
          <w:p w:rsidR="00AA6023" w:rsidRDefault="00AA6023">
            <w:proofErr w:type="spellStart"/>
            <w:r>
              <w:t>Schwebel’s</w:t>
            </w:r>
            <w:proofErr w:type="spellEnd"/>
            <w:r>
              <w:t xml:space="preserve"> Bread</w:t>
            </w:r>
          </w:p>
        </w:tc>
        <w:tc>
          <w:tcPr>
            <w:tcW w:w="875" w:type="dxa"/>
          </w:tcPr>
          <w:p w:rsidR="00AA6023" w:rsidRDefault="00AA6023">
            <w:proofErr w:type="gramStart"/>
            <w:r>
              <w:t>no</w:t>
            </w:r>
            <w:proofErr w:type="gramEnd"/>
          </w:p>
        </w:tc>
        <w:tc>
          <w:tcPr>
            <w:tcW w:w="875" w:type="dxa"/>
          </w:tcPr>
          <w:p w:rsidR="00AA6023" w:rsidRDefault="00AA6023">
            <w:proofErr w:type="gramStart"/>
            <w:r>
              <w:t>no</w:t>
            </w:r>
            <w:proofErr w:type="gramEnd"/>
          </w:p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>
            <w:proofErr w:type="gramStart"/>
            <w:r>
              <w:t>yes</w:t>
            </w:r>
            <w:proofErr w:type="gramEnd"/>
          </w:p>
        </w:tc>
      </w:tr>
      <w:tr w:rsidR="00AA6023" w:rsidTr="00AA6023">
        <w:tc>
          <w:tcPr>
            <w:tcW w:w="1347" w:type="dxa"/>
          </w:tcPr>
          <w:p w:rsidR="00AA6023" w:rsidRDefault="00AA6023">
            <w:r>
              <w:t>Ma’s Sweet Tea</w:t>
            </w:r>
          </w:p>
        </w:tc>
        <w:tc>
          <w:tcPr>
            <w:tcW w:w="875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75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76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  <w:tc>
          <w:tcPr>
            <w:tcW w:w="893" w:type="dxa"/>
          </w:tcPr>
          <w:p w:rsidR="00AA6023" w:rsidRDefault="00AA6023" w:rsidP="00AA6023">
            <w:proofErr w:type="gramStart"/>
            <w:r>
              <w:t>no</w:t>
            </w:r>
            <w:proofErr w:type="gramEnd"/>
          </w:p>
        </w:tc>
      </w:tr>
    </w:tbl>
    <w:p w:rsidR="00AA6023" w:rsidRDefault="00AA6023"/>
    <w:sectPr w:rsidR="00AA6023" w:rsidSect="002E7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23"/>
    <w:rsid w:val="002E7384"/>
    <w:rsid w:val="00A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14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DeLoss</dc:creator>
  <cp:keywords/>
  <dc:description/>
  <cp:lastModifiedBy>Joe DeLoss</cp:lastModifiedBy>
  <cp:revision>1</cp:revision>
  <dcterms:created xsi:type="dcterms:W3CDTF">2015-04-29T20:01:00Z</dcterms:created>
  <dcterms:modified xsi:type="dcterms:W3CDTF">2015-04-29T20:15:00Z</dcterms:modified>
</cp:coreProperties>
</file>